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A" w:rsidRDefault="00EA010A">
      <w:pPr>
        <w:widowControl w:val="0"/>
        <w:autoSpaceDE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A010A" w:rsidRDefault="00B8620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экспертизы нормативного правового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Общая информация</w:t>
      </w:r>
    </w:p>
    <w:p w:rsidR="00EA010A" w:rsidRDefault="00B8620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1.1. Разработчик: Управление сельского хозяйства </w:t>
      </w:r>
      <w:r w:rsidR="000F489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(далее  Управление сельского хозяйства).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Вид,  наименование и дата вступления в силу нормативного правового</w:t>
      </w:r>
    </w:p>
    <w:p w:rsidR="00EA010A" w:rsidRPr="005B7885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акта,  в  отношении  которого  проводится  экспертиза: </w:t>
      </w:r>
      <w:r w:rsidR="009552B8" w:rsidRPr="009552B8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Борский Самарской области «Об утверждении порядка предоставления в 2019 году субсидий за счёт средств областного бюджета местным бюджетам в целях </w:t>
      </w:r>
      <w:proofErr w:type="spellStart"/>
      <w:r w:rsidR="009552B8" w:rsidRPr="009552B8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9552B8" w:rsidRPr="009552B8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Самарской области по проведению работ по уничтожению карантинных сорняков на территории сельских поселений» от 09.04.2019г. № 207</w:t>
      </w:r>
      <w:r w:rsidR="005B7885" w:rsidRPr="005B7885">
        <w:rPr>
          <w:rFonts w:ascii="Times New Roman" w:hAnsi="Times New Roman"/>
          <w:sz w:val="24"/>
          <w:szCs w:val="24"/>
        </w:rPr>
        <w:t xml:space="preserve"> (далее - нормативный акт), вступивший в силу  </w:t>
      </w:r>
      <w:r w:rsidR="009552B8">
        <w:rPr>
          <w:rFonts w:ascii="Times New Roman" w:hAnsi="Times New Roman"/>
          <w:sz w:val="24"/>
          <w:szCs w:val="24"/>
        </w:rPr>
        <w:t>09</w:t>
      </w:r>
      <w:r w:rsidR="005B7885" w:rsidRPr="005B7885">
        <w:rPr>
          <w:rFonts w:ascii="Times New Roman" w:hAnsi="Times New Roman"/>
          <w:sz w:val="24"/>
          <w:szCs w:val="24"/>
        </w:rPr>
        <w:t>.0</w:t>
      </w:r>
      <w:r w:rsidR="009552B8">
        <w:rPr>
          <w:rFonts w:ascii="Times New Roman" w:hAnsi="Times New Roman"/>
          <w:sz w:val="24"/>
          <w:szCs w:val="24"/>
        </w:rPr>
        <w:t>4</w:t>
      </w:r>
      <w:r w:rsidR="005B7885" w:rsidRPr="005B7885">
        <w:rPr>
          <w:rFonts w:ascii="Times New Roman" w:hAnsi="Times New Roman"/>
          <w:sz w:val="24"/>
          <w:szCs w:val="24"/>
        </w:rPr>
        <w:t>.201</w:t>
      </w:r>
      <w:r w:rsidR="009552B8">
        <w:rPr>
          <w:rFonts w:ascii="Times New Roman" w:hAnsi="Times New Roman"/>
          <w:sz w:val="24"/>
          <w:szCs w:val="24"/>
        </w:rPr>
        <w:t>9</w:t>
      </w:r>
      <w:r w:rsidR="005B7885" w:rsidRPr="005B7885">
        <w:rPr>
          <w:rFonts w:ascii="Times New Roman" w:hAnsi="Times New Roman"/>
          <w:sz w:val="24"/>
          <w:szCs w:val="24"/>
        </w:rPr>
        <w:t>г</w:t>
      </w:r>
      <w:r w:rsidRPr="005B7885">
        <w:rPr>
          <w:rFonts w:ascii="Times New Roman" w:hAnsi="Times New Roman"/>
          <w:sz w:val="24"/>
          <w:szCs w:val="24"/>
        </w:rPr>
        <w:t>.</w:t>
      </w:r>
      <w:proofErr w:type="gramEnd"/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1.3. Описание  цели  регулирования нормативного акта и краткое описание проблемы,  на  решение  которой  направлен  закрепленный  нормативным актом способ  регулирования,  оценка  негативных  эффектов, возникающих в связи с</w:t>
      </w:r>
      <w:r w:rsidR="005B78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наличием рассматриваемой проблемы.</w:t>
      </w:r>
    </w:p>
    <w:p w:rsidR="005B7885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правового регулирования, предусмотренного нормативным актом – реализация Постановления администрации муниципального района </w:t>
      </w:r>
      <w:r w:rsidR="000067CF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7885" w:rsidRPr="005B7885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5B7885" w:rsidRPr="005B7885">
        <w:rPr>
          <w:rFonts w:ascii="Times New Roman" w:hAnsi="Times New Roman"/>
          <w:sz w:val="24"/>
          <w:szCs w:val="24"/>
        </w:rPr>
        <w:t xml:space="preserve"> администрации муниципального района Борский Самарской области от 23.03.2017г. № 220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1.4.  Срок, в течение которого принимались предложения заинтересованных лиц при проведении публичных консультаций: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начало: "</w:t>
      </w:r>
      <w:r w:rsidR="009552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" </w:t>
      </w:r>
      <w:r w:rsidR="009552B8">
        <w:rPr>
          <w:rFonts w:ascii="Times New Roman" w:hAnsi="Times New Roman"/>
          <w:sz w:val="24"/>
          <w:szCs w:val="24"/>
        </w:rPr>
        <w:t xml:space="preserve">апреля </w:t>
      </w:r>
      <w:r>
        <w:rPr>
          <w:rFonts w:ascii="Times New Roman" w:hAnsi="Times New Roman"/>
          <w:sz w:val="24"/>
          <w:szCs w:val="24"/>
        </w:rPr>
        <w:t xml:space="preserve"> 20</w:t>
      </w:r>
      <w:r w:rsidR="009552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окончание: "</w:t>
      </w:r>
      <w:r w:rsidR="009552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" </w:t>
      </w:r>
      <w:r w:rsidR="009552B8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9552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Уведомление о начале экспертизы нормативного правового акта  размещено на официальном сайте администрации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="0015098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</w:t>
      </w:r>
      <w:r w:rsidR="005B7885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2019 </w:t>
      </w:r>
      <w:proofErr w:type="gramStart"/>
      <w:r>
        <w:rPr>
          <w:rFonts w:ascii="Times New Roman" w:hAnsi="Times New Roman"/>
          <w:sz w:val="24"/>
          <w:szCs w:val="24"/>
        </w:rPr>
        <w:t>года</w:t>
      </w:r>
      <w:proofErr w:type="gramEnd"/>
      <w:r w:rsidR="00150984" w:rsidRPr="00150984">
        <w:rPr>
          <w:rFonts w:ascii="Times New Roman" w:hAnsi="Times New Roman"/>
          <w:sz w:val="24"/>
          <w:szCs w:val="24"/>
        </w:rPr>
        <w:t>https://www.adm-borraion.ru/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1.5. Количество замечаний и предложений, полученных от заинтересованных лиц при проведении публичных консультаций: поступили - 0, из них учтено полностью:0,  учтено частично: 0.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 Описание  проблемы, на решение которой направлен нормативный акт, и способ ее разрешения.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2.1.  Основные  группы  субъектов  предпринимательской и инвестиционной деятельности, иные субъекты, включая органы государственной власти и органы местного  самоуправления,  интересы  которых  затронуты  нормативным  актом.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Субъектами, интересы которых затрагивает нормативный правовой акт, являются сельскохозяйственные товаропроизводители и организации агропромышленного комплекса, осуществляющие свою деятельность на территории</w:t>
      </w:r>
      <w:r w:rsidR="00150984">
        <w:rPr>
          <w:rFonts w:ascii="Times New Roman" w:hAnsi="Times New Roman"/>
          <w:sz w:val="24"/>
          <w:szCs w:val="24"/>
        </w:rPr>
        <w:t xml:space="preserve"> муниципального района Борский</w:t>
      </w:r>
      <w:r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Характеристика   негативных  эффектов,  возникающих  в   связи   с наличием  проблемы,  на  решение  которой  направлен  нормативный  акт,  их количественная оценка.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Негативные эффекты и проблемы, возникающие в связи с наличием данной проблемы: отсутствуют.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 Причины     невозможности     решения     проблемы     участниками соответствующих  общественных  отношений  самостоятельно, без вмешательства государства: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2.4. Международный опыт и опыт других субъектов Российской Федерации в соответствующей   сфере   регулирования   общественных  отношений  (решения соответствующей проблемы).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bookmarkStart w:id="0" w:name="P759"/>
      <w:bookmarkEnd w:id="0"/>
      <w:r>
        <w:rPr>
          <w:rFonts w:ascii="Times New Roman" w:hAnsi="Times New Roman"/>
          <w:sz w:val="24"/>
          <w:szCs w:val="24"/>
        </w:rPr>
        <w:t xml:space="preserve">    3.  Определение целей регулирования нормативного акта и индикаторов для оценки их достижения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52"/>
        <w:gridCol w:w="2561"/>
      </w:tblGrid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правового регулирования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Сроки достижения целей правового регулирования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Периодичность мониторинга достижения целей правового регулирования</w:t>
            </w:r>
          </w:p>
        </w:tc>
      </w:tr>
      <w:tr w:rsidR="00EA010A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1715D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требованиями действующего федерального и областного законодательства положений: порядка </w:t>
            </w:r>
            <w:r w:rsidR="001715D9">
              <w:rPr>
                <w:rFonts w:ascii="Times New Roman" w:hAnsi="Times New Roman"/>
                <w:sz w:val="24"/>
                <w:szCs w:val="24"/>
              </w:rPr>
              <w:t>организации работы по проверке правильности составления документов, предоставляемых сельскохозяйственным товаропроизводителям, осуществляющим свою деятельность на территории муниципального района Борский Самарской области, на предоставление субсидий и подтверждению достоверности содержащихся в них сведений</w:t>
            </w:r>
            <w:proofErr w:type="gramStart"/>
            <w:r w:rsidR="00171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9552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52B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9552B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201</w:t>
            </w:r>
            <w:r w:rsidR="009552B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3.4. Действующие нормативные правовые акты, поручения,  другие решения, из  которых  вытекает необходимость правового регулирования в данной сфере, которые определяют    необходимость    постановки    указанных    целей: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Самарской области </w:t>
      </w:r>
      <w:r w:rsidRPr="00A61FE5">
        <w:rPr>
          <w:rFonts w:ascii="Times New Roman" w:hAnsi="Times New Roman"/>
          <w:sz w:val="24"/>
          <w:szCs w:val="24"/>
        </w:rPr>
        <w:t>от 28.03.2017 №188 «О внесении изменений в Постановление Правительства Самарской области от 19.02.2013г.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268"/>
        <w:gridCol w:w="1560"/>
        <w:gridCol w:w="2561"/>
      </w:tblGrid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Индикаторы достижения целей правового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EA010A"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действующего федерального и областного законодательства положений 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59018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1089руб.-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обл.б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183" w:rsidRDefault="0059018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руб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Методы   </w:t>
      </w:r>
      <w:proofErr w:type="gramStart"/>
      <w:r>
        <w:rPr>
          <w:rFonts w:ascii="Times New Roman" w:hAnsi="Times New Roman"/>
          <w:sz w:val="24"/>
          <w:szCs w:val="24"/>
        </w:rPr>
        <w:t>расчета   индикаторов   достижения   целей  регулирования нормативного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акта, источники информации для расчетов: утвержденные лимиты на 201</w:t>
      </w:r>
      <w:r w:rsidR="009552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4. Качественная   характеристика   и   оценка   численности   адресатов регулирования нормативного акта (их групп)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552"/>
        <w:gridCol w:w="3128"/>
      </w:tblGrid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803"/>
            <w:bookmarkEnd w:id="1"/>
            <w:r>
              <w:rPr>
                <w:rFonts w:ascii="Times New Roman" w:hAnsi="Times New Roman"/>
                <w:sz w:val="24"/>
                <w:szCs w:val="24"/>
              </w:rPr>
              <w:t>4.1. Группы адресатов регулирования нормативного акта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 Источники данных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формы хозяйствования (ЛПХ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организации потребительской кооперации), осуществляющие свою деятельность на территории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59018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202">
              <w:rPr>
                <w:rFonts w:ascii="Times New Roman" w:hAnsi="Times New Roman"/>
                <w:sz w:val="24"/>
                <w:szCs w:val="24"/>
              </w:rPr>
              <w:t xml:space="preserve"> малых форм хозяйствования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 w:rsidP="0015098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оперативным данным Управления сельского хозяйства Администрации муниципального района </w:t>
            </w:r>
            <w:r w:rsidR="00150984">
              <w:rPr>
                <w:rFonts w:ascii="Times New Roman" w:hAnsi="Times New Roman"/>
                <w:sz w:val="24"/>
                <w:szCs w:val="24"/>
              </w:rPr>
              <w:t>Борский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A010A"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об органах местного самоуправления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5. Оценка  дополнительных доходов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связанных с применением регулирования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969"/>
        <w:gridCol w:w="2845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 w:rsidP="000A41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Виды расходов (поступлений) местного бюджета муниципального района </w:t>
            </w:r>
            <w:r w:rsidR="000A414C">
              <w:rPr>
                <w:rFonts w:ascii="Times New Roman" w:hAnsi="Times New Roman"/>
                <w:sz w:val="24"/>
                <w:szCs w:val="24"/>
              </w:rPr>
              <w:t>Борский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расходов и поступлений, млн. рублей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EA01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(от 1 до N) за период _____ гг.: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  <w:tr w:rsidR="00EA010A">
        <w:tc>
          <w:tcPr>
            <w:tcW w:w="7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доходы за период _____ гг.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</w:pPr>
            <w: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Другие  сведения  о  дополнительных  расходах  (доходах) местного бюджета муниципального района </w:t>
      </w:r>
      <w:r w:rsidR="00150984">
        <w:rPr>
          <w:rFonts w:ascii="Times New Roman" w:hAnsi="Times New Roman"/>
          <w:sz w:val="24"/>
          <w:szCs w:val="24"/>
        </w:rPr>
        <w:t>Борский</w:t>
      </w:r>
      <w:r>
        <w:rPr>
          <w:rFonts w:ascii="Times New Roman" w:hAnsi="Times New Roman"/>
          <w:sz w:val="24"/>
          <w:szCs w:val="24"/>
        </w:rPr>
        <w:t>,  возникающих в связи с применением</w:t>
      </w:r>
      <w:r w:rsidR="00171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правового регулирования: отсутствуют.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6. Обязанности (ограничения)  адресатов регулирования нормативного акта и связанные с ними дополнительные расходы (доходы)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3289"/>
        <w:gridCol w:w="2222"/>
        <w:gridCol w:w="1785"/>
      </w:tblGrid>
      <w:tr w:rsidR="00EA010A"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Группы адресатов регулирования нормативного акта (в соответствии с </w:t>
            </w:r>
            <w:hyperlink w:anchor="P803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пунктом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Обязанности и ограничения, введенные регулированием нормативного акта (с указанием соответствующих положений нормативного акта)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Описание расходов и доходов, связанных с введением регулирования нормативного акта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Количественная оценка, млн. рублей</w:t>
            </w: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формы хозяйствования (ЛПХ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организации потребительской кооперации), осуществляющие свою деятельность на территории Самарской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органы местного самоуправления соответствующих пакетов документов для получения субсидий в соответствии с новыми сроками и критериями предоставления субсидий.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Потенциальные адресаты несут дополнительные расходы в связи с подготовкой пакета документов для получения субсидий и получают дополнительные доходы в виде субсидий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46554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в количестве </w:t>
            </w:r>
            <w:r w:rsidR="005901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</w:t>
            </w:r>
          </w:p>
          <w:p w:rsidR="00EA010A" w:rsidRDefault="00EA01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10A">
        <w:trPr>
          <w:trHeight w:val="766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и рассмотрение пакетов документов для предоставления субсидий в соответствии с новыми критериями предоставления субсидий и сроков действия справки, подтверждающих исполнение налогоплательщиком обязанности по уплате налогов, сборов, пеней, штрафов, процентов, а также отсутствие просроченной задолженности по обязательным платежам в государственные внебюджетные фонды РФ.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в рамках текущей деятельности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Издержки  и  выгоды адресатов регулирования нормативного акта, не поддающиеся количественной оценке: оказание господдержки будет положительно отражаться на увеличении объемов производства и повышению качества продукции, а также на развитии производственной базы АПК района.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6.6. Источники данных: практика </w:t>
      </w:r>
      <w:proofErr w:type="gramStart"/>
      <w:r>
        <w:rPr>
          <w:rFonts w:ascii="Times New Roman" w:hAnsi="Times New Roman"/>
          <w:sz w:val="24"/>
          <w:szCs w:val="24"/>
        </w:rPr>
        <w:t>реализации мер господдержки отрасли сельского хозяйства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Оценка  </w:t>
      </w:r>
      <w:proofErr w:type="gramStart"/>
      <w:r>
        <w:rPr>
          <w:rFonts w:ascii="Times New Roman" w:hAnsi="Times New Roman"/>
          <w:sz w:val="24"/>
          <w:szCs w:val="24"/>
        </w:rPr>
        <w:t>рисков неблагоприятных последствий  применения регулирования нормативного акта</w:t>
      </w:r>
      <w:proofErr w:type="gramEnd"/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894"/>
        <w:gridCol w:w="1482"/>
        <w:gridCol w:w="3522"/>
      </w:tblGrid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Виды рисков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Оценка неблагоприятных последствий (включая оценку вероятности наступления новых неблагоприятных последствий)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 Методы контроля рисков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 Степень контроля рисков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/частичный/отсутствует)</w:t>
            </w:r>
          </w:p>
        </w:tc>
      </w:tr>
      <w:tr w:rsidR="00EA010A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7.5. Источники данных: практика </w:t>
      </w:r>
      <w:proofErr w:type="gramStart"/>
      <w:r>
        <w:rPr>
          <w:rFonts w:ascii="Times New Roman" w:hAnsi="Times New Roman"/>
          <w:sz w:val="24"/>
          <w:szCs w:val="24"/>
        </w:rPr>
        <w:t>реализации мер господдержки отрасли сельского хозяйства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Самарской области.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 Сравнение возможных вариантов решения проблемы</w:t>
      </w:r>
    </w:p>
    <w:tbl>
      <w:tblPr>
        <w:tblW w:w="9853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410"/>
        <w:gridCol w:w="2409"/>
        <w:gridCol w:w="1286"/>
      </w:tblGrid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1, предусмотренный нормативным актом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3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нормативного акта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Качественная характеристика и оценка динамики численности адресатов регулирования в среднесрочном периоде (1 - 3 года)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потенциальных адресатов регулирования не изменилось.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Оценка расходов (доходов) адресатов регулирования,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(доходы) потенциальных адресатов, указанных в п. 6.3, 6.4 настоящего Отчета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Оценка расходов (доходов) бюджета муниципального района, связанных с регулированием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Расходы на господдержку в рамках реализации Порядка остались неизменными, доходы бюджета Самарской области-остались неизменными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759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регулирования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010A"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 Обоснование  выбора предпочтительного варианта решения выявленной проблемы: оказание в 2018 году господдержки малым формам хозяйствования, осуществляющим свою деятельность на территории Самарской области и получивших кредиты (займы) и  эффективное использование полученных средств.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8.8. Детальное   описание  предлагаемого   варианта   решения  проблемы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отсутствует</w:t>
      </w:r>
      <w:r>
        <w:rPr>
          <w:rFonts w:ascii="Times New Roman" w:hAnsi="Times New Roman"/>
        </w:rPr>
        <w:t>.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 Предложения  заинтересованных  лиц,   поступившие  в  ходе публичных консультаций, проводившихся в ходе проведения экспертизы нормативного акта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5334"/>
      </w:tblGrid>
      <w:tr w:rsidR="00EA010A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предложения,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экспертизу)</w:t>
            </w:r>
          </w:p>
        </w:tc>
      </w:tr>
      <w:tr w:rsidR="00EA010A">
        <w:trPr>
          <w:trHeight w:val="1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10A" w:rsidRDefault="00B86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 Иная  информация,  подлежащая  отражению  в  отчете  по усмотрению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органа, проводящего экспертизу нормативного акта: отсутствует.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Приложения (по усмотрению органа, проводящего экспертизу)</w:t>
      </w: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4C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заместителя Главы </w:t>
      </w:r>
    </w:p>
    <w:p w:rsidR="00EA010A" w:rsidRDefault="00B8620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A010A" w:rsidRDefault="000A414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Борский</w:t>
      </w:r>
      <w:r w:rsidR="00B86202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экономике и финансам</w:t>
      </w:r>
      <w:r w:rsidR="00B86202">
        <w:rPr>
          <w:rFonts w:ascii="Times New Roman" w:hAnsi="Times New Roman"/>
          <w:sz w:val="24"/>
          <w:szCs w:val="24"/>
        </w:rPr>
        <w:t xml:space="preserve"> ______________________                     </w:t>
      </w:r>
      <w:proofErr w:type="spellStart"/>
      <w:r w:rsidR="00590183">
        <w:rPr>
          <w:rFonts w:ascii="Times New Roman" w:hAnsi="Times New Roman"/>
          <w:sz w:val="24"/>
          <w:szCs w:val="24"/>
        </w:rPr>
        <w:t>Т.А.Т</w:t>
      </w:r>
      <w:r>
        <w:rPr>
          <w:rFonts w:ascii="Times New Roman" w:hAnsi="Times New Roman"/>
          <w:sz w:val="24"/>
          <w:szCs w:val="24"/>
        </w:rPr>
        <w:t>ишакова</w:t>
      </w:r>
      <w:proofErr w:type="spellEnd"/>
    </w:p>
    <w:p w:rsidR="00EA010A" w:rsidRDefault="00EA01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10A" w:rsidRDefault="0059018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20</w:t>
      </w:r>
      <w:r w:rsidR="000A414C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0A414C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0A414C">
        <w:rPr>
          <w:rFonts w:ascii="Times New Roman" w:hAnsi="Times New Roman"/>
          <w:sz w:val="24"/>
          <w:szCs w:val="24"/>
          <w:u w:val="single"/>
        </w:rPr>
        <w:t>г.</w:t>
      </w:r>
      <w:r w:rsidR="00B86202">
        <w:rPr>
          <w:rFonts w:ascii="Times New Roman" w:hAnsi="Times New Roman"/>
          <w:sz w:val="16"/>
          <w:szCs w:val="16"/>
        </w:rPr>
        <w:t xml:space="preserve">      </w:t>
      </w:r>
    </w:p>
    <w:p w:rsidR="00EA010A" w:rsidRDefault="00B86202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(дата)</w:t>
      </w:r>
    </w:p>
    <w:p w:rsidR="00EA010A" w:rsidRDefault="00EA010A">
      <w:pPr>
        <w:widowControl w:val="0"/>
        <w:autoSpaceDE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945"/>
      <w:bookmarkStart w:id="3" w:name="_GoBack"/>
      <w:bookmarkEnd w:id="2"/>
      <w:bookmarkEnd w:id="3"/>
    </w:p>
    <w:sectPr w:rsidR="00EA010A">
      <w:pgSz w:w="11906" w:h="16838"/>
      <w:pgMar w:top="1134" w:right="851" w:bottom="1134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A"/>
    <w:rsid w:val="000067CF"/>
    <w:rsid w:val="000A414C"/>
    <w:rsid w:val="000F4893"/>
    <w:rsid w:val="00150984"/>
    <w:rsid w:val="001715D9"/>
    <w:rsid w:val="003255BE"/>
    <w:rsid w:val="0046554B"/>
    <w:rsid w:val="00590183"/>
    <w:rsid w:val="005B7885"/>
    <w:rsid w:val="008A7DB1"/>
    <w:rsid w:val="009552B8"/>
    <w:rsid w:val="00A61FE5"/>
    <w:rsid w:val="00B86202"/>
    <w:rsid w:val="00E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9F43-A7A8-4970-8B27-86A904F4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Берман Ирина Яковлевна</dc:creator>
  <cp:lastModifiedBy>Пользователь Windows</cp:lastModifiedBy>
  <cp:revision>12</cp:revision>
  <cp:lastPrinted>2020-10-07T04:50:00Z</cp:lastPrinted>
  <dcterms:created xsi:type="dcterms:W3CDTF">2020-02-06T11:58:00Z</dcterms:created>
  <dcterms:modified xsi:type="dcterms:W3CDTF">2020-10-07T04:51:00Z</dcterms:modified>
  <dc:language>en-US</dc:language>
</cp:coreProperties>
</file>